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Manitou to nie tylko znane lubiane i niezastąpione ładowarki teleskopowe. Manitou to również miniładowarki burtowe na kołach i gąsienicach.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Ładowarki o sterowaniu burtowym Manitou są Twoją odpowiedzią na optymalizację zadań budowlanych, wykopów, kształtowania krajobrazu lub prac rolniczych. Te miniładowarki kołowe lub gąsienicowe, zaprojektowane z radialnym lub wertykalnym ramieniem podnoszącym, są dobrze przygotowane, aby stawić czoła każdemu wyzwaniu, jakie stanie na Twojej drodze. Podnieś poziom wydajności, aby zaoszczędzić czas i zwiększyć produktywność!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ŁADOWARKI SKID-STEER DO RÓŻNYCH ZASTOSOWAŃ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szukasz wydajnych maszyn do transportu materiałów, zapoznaj się z naszą ofertą ładowarek burtowych. Nasza oferta obejmuje różnorodne rozmiary i możliwości, począwszy od ultra kompaktowych, średnich, aż po pełnowymiarowe maszyny. Manitou oferuje dwie różne linie ładowarek o sterowaniu burtowym: serię „R” zaprojektowano z tradycyjnymi radialnymi ramionami, a serię „V” z innowacyjnymi ramionami pionowymi. Niezależnie od asortymentu, nasze maszyny zapewniają optymalną wysokość podnoszenia w celu wydajnego załadunku, transportu, składowania i układania materiałów. Zdecyduj się na światowej klasy sprzęt dostosowany do Twoich wymagań!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Ładowarki Manitou słyną ze swojej zwrotności w każdym terenie, bez wysiłku pokonując wszystkie rodzaje podłoża, w tym błotniste, nierówne i luźne nawierzchnie. Ich kompaktowa konstrukcja sprawia, że ​​idealnie nadają się do poruszania się w ciasnych obszarach roboczych i zamkniętych przestrzeniach. Maszyny te doskonale sprawdzają się w pracach związanych z kopaniem, niwelacją terenu i robotami ziemnymi.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Ładowarki o sterowaniu burtowym to sprawne nośniki osprzętów, znane ze swojej wszechstronności i możliwości adaptacji, umożliwiając zmianę osprzętu w ciągu kilku minut. Manitou oferuje szeroką gamę osprzętu umożliwiającego wykonanie wielu prac, w tym przeładunek ciężkich materiałów (żwir, piasek, ziemia, zboże, nawozy mineralne, obornik), transport drewna lub rur, karmienie i kiszonkę, wiercenie, grabienie, przeładunek siana i kopanie.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ODKRYJ NASZĄ OFERTĘ KOMPAKTOWYCH ŁADOWAREK KOŁOWYCH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«„Do moich codziennych czynności potrzebuję sprzętu o wysokiej wydajności. Moc i zwrotność są niezbędne do pracy w nierównym terenie. Dzięki mojej ładowarce kołowej 1650 R mogę poruszać się bez wysiłku i obsługiwać ładunki o masie do 1 t za pomocą jednej łyżki. wytrzymały, mocny i niezawodny – wszystko, czego potrzebuję.” - Charlie »</w:t>
      </w:r>
    </w:p>
    <w:p w:rsidR="00000000" w:rsidDel="00000000" w:rsidP="00000000" w:rsidRDefault="00000000" w:rsidRPr="00000000" w14:paraId="00000011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Modele takie jak ładowarki burtowe 1050 R, 1350 R, 1650 R, 1900 R, 2100 V, 2300 V, 2750 V i 3300 V cieszą się uznaniem profesjonalistów na całym świecie. Maszyny te oferują szeroką gamę zalet i unikalnych funkcji: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Wysoka wszechstronność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Komfort przyjazny dla użytkownika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Solidna konstrukcja na wymagające tereny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Sprawdzona trwałość i moc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Konfigurowalne maszyny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Łatwa operacja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Precyzyjna kontrola ruchu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Imponujący udźwig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Znaczna wysokość podnoszenia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Ergonomiczna kabina kierowcy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Niezawodne komponenty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Bezproblemowa obsługa</w:t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Łatwość serwisowania</w:t>
      </w:r>
    </w:p>
    <w:p w:rsidR="00000000" w:rsidDel="00000000" w:rsidP="00000000" w:rsidRDefault="00000000" w:rsidRPr="00000000" w14:paraId="00000022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chodzi o wybór miniładowarki na gąsienicach czy kołach trzeba zwrócić uwagę na kilka elementów. Tam gdzie ważna jest siła uciągu / pchania oraz mały nacisk na podłoże i praca w grząskim terenie w 100 % zastosowanie znajdzie mini ładowarka na gąsienicach. Natomiast tam gdzie liczy się szybkość i niższe koszty eksploatacyjne to wybór mini ładowarki burtowej na kołach będzie lepszym rozwiązaniem. </w:t>
      </w:r>
    </w:p>
    <w:p w:rsidR="00000000" w:rsidDel="00000000" w:rsidP="00000000" w:rsidRDefault="00000000" w:rsidRPr="00000000" w14:paraId="00000025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Runek mini ładowarek burtowych w Polsce z roku na rok się rozwija. To są maszyny specjalistyczne, nośniki osprzętów, które wypierają maszyny uniwersalne takie jak koparko - ładowarki - tak bardzo popularne w Polsce.</w:t>
      </w:r>
    </w:p>
    <w:p w:rsidR="00000000" w:rsidDel="00000000" w:rsidP="00000000" w:rsidRDefault="00000000" w:rsidRPr="00000000" w14:paraId="00000027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2023 Manitou wprowadziła do sprzedaży nową gamę mini ładowarek burtowych na kołach i gąsienicach pod nazwą Nemesis. Jest to gama 6 maszyn - 3 mini ładowarki kołowe 2100V,2300V i 2750V oraz 3 mini ładowarki gąsienicowe 2100VT,2300VT i 2750VT.</w:t>
      </w:r>
    </w:p>
    <w:p w:rsidR="00000000" w:rsidDel="00000000" w:rsidP="00000000" w:rsidRDefault="00000000" w:rsidRPr="00000000" w14:paraId="00000029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Jedną z najbardziej popularnych na rynku jest Manitou 2750V. Maszyna ta wyposażona jest w silnik Yanmara o pojemności 3,3 l i mocy 72 KM. Waga operacyjna ponad 4,5 t oraz udźwig destabilizujący / wywracający 2,5 tony. Zaawansowana technologia, mocna hydraulika robocza ( high flow 126 l/min ), wygodna i przestronna kabina sprawiają, że Manitou 2750VT sprawdzi się w każdym terenie i poradzi sobie z każdym osprzętem dedykowanym do mini ładowarek burtowych.</w:t>
      </w:r>
    </w:p>
    <w:p w:rsidR="00000000" w:rsidDel="00000000" w:rsidP="00000000" w:rsidRDefault="00000000" w:rsidRPr="00000000" w14:paraId="0000002A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chcieliby Państwo zapoznać się z oferta, która sprosta Państwa oczekiwaniom pod względem parametrów technicznych, osprzętu, finansowaniu i rozszerzonej gwarancji proszę o kontakt z autoryzowanym przedstawicielem Manitou w Polsce.</w:t>
      </w:r>
    </w:p>
    <w:p w:rsidR="00000000" w:rsidDel="00000000" w:rsidP="00000000" w:rsidRDefault="00000000" w:rsidRPr="00000000" w14:paraId="0000002C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 xml:space="preserve">Marek Gozdur</w:t>
      </w:r>
    </w:p>
    <w:p w:rsidR="00000000" w:rsidDel="00000000" w:rsidP="00000000" w:rsidRDefault="00000000" w:rsidRPr="00000000" w14:paraId="0000002E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 xml:space="preserve">Product Manager w Polsce</w:t>
      </w:r>
    </w:p>
    <w:p w:rsidR="00000000" w:rsidDel="00000000" w:rsidP="00000000" w:rsidRDefault="00000000" w:rsidRPr="00000000" w14:paraId="00000030">
      <w:pPr>
        <w:spacing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1">
    <w:name w:val="Nagłówek 1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Nagłówek2">
    <w:name w:val="Nagłówek 2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Nagłówek4">
    <w:name w:val="Nagłówek 4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32"/>
      <w:effect w:val="none"/>
      <w:vertAlign w:val="baseline"/>
      <w:cs w:val="0"/>
      <w:em w:val="none"/>
      <w:lang w:bidi="ar-SA" w:eastAsia="pl-PL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Tekstpodstawowywcięty">
    <w:name w:val="Tekst podstawowy wcięty"/>
    <w:basedOn w:val="Normalny"/>
    <w:next w:val="Tekstpodstawowywcięty"/>
    <w:autoRedefine w:val="0"/>
    <w:hidden w:val="0"/>
    <w:qFormat w:val="0"/>
    <w:pPr>
      <w:suppressAutoHyphens w:val="1"/>
      <w:spacing w:line="360" w:lineRule="auto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character" w:styleId="Numerstrony">
    <w:name w:val="Numer strony"/>
    <w:basedOn w:val="Domyślnaczcionkaakapitu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ytuł">
    <w:name w:val="Tytuł"/>
    <w:basedOn w:val="Normalny"/>
    <w:next w:val="Tytu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4"/>
      <w:u w:val="single"/>
      <w:effect w:val="none"/>
      <w:vertAlign w:val="baseline"/>
      <w:cs w:val="0"/>
      <w:em w:val="none"/>
      <w:lang w:bidi="ar-SA" w:eastAsia="pl-PL" w:val="pl-PL"/>
    </w:rPr>
  </w:style>
  <w:style w:type="character" w:styleId="TekstpodstawowywciętyZnak">
    <w:name w:val="Tekst podstawowy wcięty Znak"/>
    <w:next w:val="TekstpodstawowywciętyZnak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CQfqJ26qIhStd5ZBfSt8k+Ah/Q==">CgMxLjA4AHIhMXlWSnUyVjlSQmRvaDZmSEZBNmZrWlFGeUhNU2p0UjZO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2021-03-30T10:43:00Z</dcterms:created>
  <dc:creator>gema</dc:creator>
</cp:coreProperties>
</file>