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A1A" w:rsidRPr="002F4A5C" w:rsidRDefault="002F4A5C" w:rsidP="002F4A5C">
      <w:pPr>
        <w:jc w:val="center"/>
        <w:rPr>
          <w:b/>
          <w:sz w:val="28"/>
        </w:rPr>
      </w:pPr>
      <w:r w:rsidRPr="002F4A5C">
        <w:rPr>
          <w:b/>
          <w:sz w:val="28"/>
        </w:rPr>
        <w:t xml:space="preserve">Nabudowany siewnik Saterra </w:t>
      </w:r>
    </w:p>
    <w:p w:rsidR="002F4A5C" w:rsidRDefault="002F4A5C" w:rsidP="002F4A5C">
      <w:pPr>
        <w:jc w:val="center"/>
      </w:pPr>
      <w:r w:rsidRPr="002F4A5C">
        <w:drawing>
          <wp:inline distT="0" distB="0" distL="0" distR="0" wp14:anchorId="6B974073" wp14:editId="517071DD">
            <wp:extent cx="5760720" cy="1984375"/>
            <wp:effectExtent l="0" t="0" r="0" b="0"/>
            <wp:docPr id="5" name="Grafik 4" descr="Ein Bild, das draußen, Himmel, Traktor, Farm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D4E420A6-E5D4-FA5B-B5AD-6E80C80E97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Ein Bild, das draußen, Himmel, Traktor, Farm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D4E420A6-E5D4-FA5B-B5AD-6E80C80E97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760720" cy="1984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135AA" w:rsidRDefault="00C135AA" w:rsidP="00C95CE3">
      <w:pPr>
        <w:ind w:firstLine="708"/>
      </w:pPr>
      <w:r>
        <w:t xml:space="preserve">Nabudowany siewnik Saterra jest całkowitą nowością w naszym portfolio i jest następcą bardzo dobrze znanych siewników DA oraz s-drill. Przeznaczony jest do gospodarstw o małej i średniej powierzchni. </w:t>
      </w:r>
    </w:p>
    <w:p w:rsidR="00C135AA" w:rsidRDefault="00C135AA" w:rsidP="00C135AA">
      <w:r>
        <w:t>Aby utrzymać bardzo wysoką precyzje wysiewu do której przyzwyczaiły nas wyżej wymienione siewn</w:t>
      </w:r>
      <w:r w:rsidR="009F43D6">
        <w:t>iki, Saterra jest wyposażony</w:t>
      </w:r>
      <w:r>
        <w:t xml:space="preserve"> w aparat wysiewający Accord zapewniając utrzymanie wspaniałej precyzji wysiewu a przestawianie pomiędzy wysiewem zbóż a rzepakiem odbywa się bardzo szybko.</w:t>
      </w:r>
    </w:p>
    <w:p w:rsidR="00C135AA" w:rsidRDefault="00C135AA" w:rsidP="00C135AA">
      <w:pPr>
        <w:jc w:val="center"/>
      </w:pPr>
      <w:r>
        <w:rPr>
          <w:noProof/>
          <w:lang w:eastAsia="pl-PL"/>
        </w:rPr>
        <w:drawing>
          <wp:inline distT="0" distB="0" distL="0" distR="0" wp14:anchorId="3089CAB1" wp14:editId="594E5AA6">
            <wp:extent cx="2051447" cy="1643063"/>
            <wp:effectExtent l="0" t="0" r="6350" b="0"/>
            <wp:docPr id="615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447" cy="164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C135AA" w:rsidRPr="00C135AA" w:rsidRDefault="00C135AA" w:rsidP="00C135AA">
      <w:pPr>
        <w:jc w:val="center"/>
        <w:rPr>
          <w:i/>
          <w:sz w:val="20"/>
        </w:rPr>
      </w:pPr>
      <w:r w:rsidRPr="00C135AA">
        <w:rPr>
          <w:i/>
          <w:sz w:val="20"/>
        </w:rPr>
        <w:t>Aparat wysiewający</w:t>
      </w:r>
    </w:p>
    <w:p w:rsidR="00C95CE3" w:rsidRDefault="00C135AA" w:rsidP="00DA1C77">
      <w:pPr>
        <w:ind w:firstLine="708"/>
        <w:jc w:val="both"/>
      </w:pPr>
      <w:r>
        <w:t xml:space="preserve">Siewnik Saterra wyposażony jest w zbiornik o pojemności 750 litrów i może być rozbudowany za pomocą nadstawki do (250 litrów) do 1000 litrów. W standardowym wyposażeniu posiada on redlice wysiewające CX-II z kółkiem dociskowym o bardzo niskim kącie cięcia wynoszącym </w:t>
      </w:r>
      <w:r w:rsidRPr="00C135AA">
        <w:t>5,4°</w:t>
      </w:r>
      <w:r>
        <w:t xml:space="preserve"> co zapewnia lepsze zagłębienie się w glebę jak i zdecydowanie przyczynia się do niższego zużycia paliwa.</w:t>
      </w:r>
      <w:r w:rsidR="00C95CE3">
        <w:t xml:space="preserve"> Stalowy talerz posiada rozmiary </w:t>
      </w:r>
      <w:r w:rsidR="00C95CE3" w:rsidRPr="00C95CE3">
        <w:t>Ø 325mm x 3mm</w:t>
      </w:r>
      <w:r w:rsidR="00C95CE3">
        <w:t xml:space="preserve">, a talerz plastikowy </w:t>
      </w:r>
      <w:r w:rsidR="00C95CE3" w:rsidRPr="00C95CE3">
        <w:t>Ø 250mm</w:t>
      </w:r>
      <w:r w:rsidR="00C95CE3">
        <w:t>.</w:t>
      </w:r>
      <w:r w:rsidR="00C95CE3" w:rsidRPr="00C95CE3">
        <w:t xml:space="preserve"> </w:t>
      </w:r>
      <w:r w:rsidR="009F43D6">
        <w:t>Przy zamówieniu siewnika mamy możliwość wyboru rozstawu redlic na 12,5 cm oraz 25 cm.</w:t>
      </w:r>
    </w:p>
    <w:p w:rsidR="00C135AA" w:rsidRDefault="00C95CE3" w:rsidP="00C95CE3">
      <w:pPr>
        <w:ind w:firstLine="708"/>
        <w:jc w:val="center"/>
      </w:pPr>
      <w:r w:rsidRPr="00C135AA">
        <w:drawing>
          <wp:inline distT="0" distB="0" distL="0" distR="0" wp14:anchorId="2BE4956D" wp14:editId="7B454C76">
            <wp:extent cx="2805283" cy="1600200"/>
            <wp:effectExtent l="0" t="0" r="0" b="0"/>
            <wp:docPr id="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/>
                    <pic:cNvPicPr>
                      <a:picLocks noChangeAspect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2108" cy="1621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CE3" w:rsidRDefault="00C95CE3" w:rsidP="00C95CE3">
      <w:pPr>
        <w:ind w:firstLine="708"/>
        <w:jc w:val="center"/>
        <w:rPr>
          <w:i/>
        </w:rPr>
      </w:pPr>
      <w:r w:rsidRPr="00C95CE3">
        <w:rPr>
          <w:i/>
        </w:rPr>
        <w:t xml:space="preserve">Redlica CX-II z kółkiem dociskowym </w:t>
      </w:r>
    </w:p>
    <w:p w:rsidR="0019657E" w:rsidRPr="009F42E5" w:rsidRDefault="00DA1C77" w:rsidP="0019657E">
      <w:pPr>
        <w:ind w:firstLine="708"/>
      </w:pPr>
      <w:r>
        <w:lastRenderedPageBreak/>
        <w:t>Siewnik Saterra mo</w:t>
      </w:r>
      <w:r w:rsidR="009F43D6">
        <w:t>że być nabudowany na każdej bronie wirnikowej Kverneland z ramą sztywną o szerokości roboczej 3.0 i 4.0 metry</w:t>
      </w:r>
      <w:r w:rsidR="0019657E">
        <w:t>, która jest wyposażona w trójkąt zaczepowy</w:t>
      </w:r>
      <w:r w:rsidR="009F43D6">
        <w:t xml:space="preserve"> i w tej kombinacji można dokonywać siewu </w:t>
      </w:r>
      <w:r w:rsidR="0019657E">
        <w:t xml:space="preserve">w </w:t>
      </w:r>
      <w:r w:rsidR="009F43D6">
        <w:t>uprawie bezorkowej (kultywator, brona talerzowa), bezpośrednio w ściernisko oraz na zaoranej glebie.</w:t>
      </w:r>
    </w:p>
    <w:p w:rsidR="00C95CE3" w:rsidRPr="00C135AA" w:rsidRDefault="00C95CE3" w:rsidP="00C135AA">
      <w:r w:rsidRPr="00C95CE3">
        <w:drawing>
          <wp:inline distT="0" distB="0" distL="0" distR="0" wp14:anchorId="6553E433" wp14:editId="16D74D4C">
            <wp:extent cx="5760720" cy="2160270"/>
            <wp:effectExtent l="0" t="0" r="0" b="0"/>
            <wp:docPr id="8" name="Inhaltsplatzhalter 7" descr="Ein Bild, das draußen, Traktor, Gras, Farm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EFB0EE5F-D515-F5B5-7EF1-85312BFF9A92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haltsplatzhalter 7" descr="Ein Bild, das draußen, Traktor, Gras, Farm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EFB0EE5F-D515-F5B5-7EF1-85312BFF9A92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9"/>
                    <a:stretch/>
                  </pic:blipFill>
                  <pic:spPr>
                    <a:xfrm>
                      <a:off x="0" y="0"/>
                      <a:ext cx="5760720" cy="21602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27F00" w:rsidRDefault="0019657E" w:rsidP="00727F00">
      <w:r>
        <w:t xml:space="preserve">Głowica dystrybucyjna siewnika Saterra znajduje się w zbiorniku na nasiona co zapewnia jej ochronę przed </w:t>
      </w:r>
      <w:r w:rsidR="00045917">
        <w:t xml:space="preserve">wilgocią jak i przed kurzem. Dodatkowym plusem tego rozwiązania jest możliwość zamontowania elektrozaworów combi za pomocą których nasiona </w:t>
      </w:r>
      <w:r w:rsidR="00727F00">
        <w:t>podczas tworzenia ścieżek technologicznych wracają do zbiornika nie zmieniając ilości wysiewu.</w:t>
      </w:r>
    </w:p>
    <w:p w:rsidR="00C135AA" w:rsidRDefault="00727F00" w:rsidP="00727F00">
      <w:pPr>
        <w:jc w:val="center"/>
      </w:pPr>
      <w:r w:rsidRPr="00727F00">
        <w:drawing>
          <wp:inline distT="0" distB="0" distL="0" distR="0" wp14:anchorId="5D530DC5" wp14:editId="10B9194E">
            <wp:extent cx="2924834" cy="2032521"/>
            <wp:effectExtent l="0" t="0" r="0" b="6350"/>
            <wp:docPr id="1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/>
                    <pic:cNvPicPr>
                      <a:picLocks noChangeAspect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924834" cy="20325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27F00" w:rsidRPr="00727F00" w:rsidRDefault="00727F00" w:rsidP="00727F00">
      <w:pPr>
        <w:jc w:val="center"/>
        <w:rPr>
          <w:i/>
        </w:rPr>
      </w:pPr>
      <w:r w:rsidRPr="00727F00">
        <w:rPr>
          <w:i/>
        </w:rPr>
        <w:t>Głowica dystrybucyjna</w:t>
      </w:r>
    </w:p>
    <w:p w:rsidR="00727F00" w:rsidRDefault="00727F00" w:rsidP="00727F00">
      <w:pPr>
        <w:jc w:val="center"/>
      </w:pPr>
    </w:p>
    <w:p w:rsidR="00727F00" w:rsidRDefault="00727F00" w:rsidP="00727F00">
      <w:pPr>
        <w:jc w:val="center"/>
      </w:pPr>
      <w:r w:rsidRPr="00727F00">
        <w:drawing>
          <wp:inline distT="0" distB="0" distL="0" distR="0" wp14:anchorId="5E011D7B" wp14:editId="6BD4D4D1">
            <wp:extent cx="1814633" cy="1342072"/>
            <wp:effectExtent l="0" t="0" r="0" b="0"/>
            <wp:docPr id="11268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633" cy="1342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                </w:t>
      </w:r>
      <w:r w:rsidRPr="00727F00">
        <w:drawing>
          <wp:inline distT="0" distB="0" distL="0" distR="0" wp14:anchorId="0F8BF5D5" wp14:editId="6C9E719C">
            <wp:extent cx="1754114" cy="1369327"/>
            <wp:effectExtent l="0" t="0" r="0" b="2540"/>
            <wp:docPr id="1126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114" cy="136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727F00" w:rsidRDefault="00727F00" w:rsidP="00727F00">
      <w:pPr>
        <w:jc w:val="center"/>
        <w:rPr>
          <w:i/>
        </w:rPr>
      </w:pPr>
      <w:r w:rsidRPr="00727F00">
        <w:rPr>
          <w:i/>
        </w:rPr>
        <w:t>Elektrozawór otwarty                                                                         Elektrozawór zamknięty</w:t>
      </w:r>
    </w:p>
    <w:p w:rsidR="00727F00" w:rsidRDefault="00727F00" w:rsidP="00727F00"/>
    <w:p w:rsidR="00727F00" w:rsidRPr="00727F00" w:rsidRDefault="00727F00" w:rsidP="00727F00">
      <w:bookmarkStart w:id="0" w:name="_GoBack"/>
      <w:bookmarkEnd w:id="0"/>
    </w:p>
    <w:sectPr w:rsidR="00727F00" w:rsidRPr="0072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87"/>
    <w:rsid w:val="00045917"/>
    <w:rsid w:val="0019657E"/>
    <w:rsid w:val="002F4A5C"/>
    <w:rsid w:val="00436C87"/>
    <w:rsid w:val="00727F00"/>
    <w:rsid w:val="008C5A1A"/>
    <w:rsid w:val="009F42E5"/>
    <w:rsid w:val="009F43D6"/>
    <w:rsid w:val="00C135AA"/>
    <w:rsid w:val="00C95CE3"/>
    <w:rsid w:val="00DA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D80D4"/>
  <w15:chartTrackingRefBased/>
  <w15:docId w15:val="{147A3B0C-3D4E-47C9-963C-EAFC106D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Kverneland Group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Klosowski</dc:creator>
  <cp:keywords/>
  <dc:description/>
  <cp:lastModifiedBy>Michal Klosowski</cp:lastModifiedBy>
  <cp:revision>5</cp:revision>
  <dcterms:created xsi:type="dcterms:W3CDTF">2024-09-06T10:18:00Z</dcterms:created>
  <dcterms:modified xsi:type="dcterms:W3CDTF">2024-09-06T11:46:00Z</dcterms:modified>
</cp:coreProperties>
</file>